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B37A5" w14:textId="5A28ECE0" w:rsidR="00291F98" w:rsidRPr="00C55BC6" w:rsidRDefault="00291F98" w:rsidP="00C55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Приложение №</w:t>
      </w:r>
      <w:r w:rsidR="00C55BC6">
        <w:rPr>
          <w:rFonts w:ascii="Arial Narrow" w:eastAsia="Times New Roman" w:hAnsi="Arial Narrow" w:cs="Times New Roman"/>
          <w:sz w:val="22"/>
          <w:lang w:eastAsia="ru-RU"/>
        </w:rPr>
        <w:t xml:space="preserve"> </w:t>
      </w:r>
      <w:r w:rsidR="00204071" w:rsidRPr="00C55BC6">
        <w:rPr>
          <w:rFonts w:ascii="Arial Narrow" w:eastAsia="Times New Roman" w:hAnsi="Arial Narrow" w:cs="Times New Roman"/>
          <w:sz w:val="22"/>
          <w:lang w:eastAsia="ru-RU"/>
        </w:rPr>
        <w:t>4</w:t>
      </w:r>
      <w:r w:rsidR="00526197">
        <w:rPr>
          <w:rFonts w:ascii="Arial Narrow" w:eastAsia="Times New Roman" w:hAnsi="Arial Narrow" w:cs="Times New Roman"/>
          <w:sz w:val="22"/>
          <w:lang w:eastAsia="ru-RU"/>
        </w:rPr>
        <w:t>.1</w:t>
      </w:r>
    </w:p>
    <w:p w14:paraId="6F877C6D" w14:textId="5E896B13" w:rsidR="00291F98" w:rsidRPr="00C55BC6" w:rsidRDefault="00526197" w:rsidP="00C55BC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 Narrow" w:eastAsia="Times New Roman" w:hAnsi="Arial Narrow" w:cs="Times New Roman"/>
          <w:sz w:val="22"/>
          <w:lang w:eastAsia="ru-RU"/>
        </w:rPr>
      </w:pPr>
      <w:bookmarkStart w:id="0" w:name="_GoBack"/>
      <w:r w:rsidRPr="00526197">
        <w:rPr>
          <w:rFonts w:ascii="Arial Narrow" w:eastAsia="Times New Roman" w:hAnsi="Arial Narrow" w:cs="Times New Roman"/>
          <w:sz w:val="22"/>
          <w:lang w:eastAsia="ru-RU"/>
        </w:rPr>
        <w:t>к Договору №___ от_____</w:t>
      </w:r>
      <w:bookmarkEnd w:id="0"/>
    </w:p>
    <w:p w14:paraId="7E4C0B05" w14:textId="77777777" w:rsidR="00291F98" w:rsidRPr="00C55BC6" w:rsidRDefault="00291F98" w:rsidP="00C55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2"/>
          <w:lang w:eastAsia="ru-RU"/>
        </w:rPr>
      </w:pPr>
    </w:p>
    <w:p w14:paraId="1AB91953" w14:textId="4A0D49B6" w:rsidR="00C55BC6" w:rsidRPr="00C55BC6" w:rsidRDefault="00C55BC6" w:rsidP="00C55BC6">
      <w:pPr>
        <w:widowControl w:val="0"/>
        <w:autoSpaceDE w:val="0"/>
        <w:autoSpaceDN w:val="0"/>
        <w:adjustRightInd w:val="0"/>
        <w:spacing w:after="0" w:line="240" w:lineRule="auto"/>
        <w:rPr>
          <w:rFonts w:ascii="Arial Narrow" w:eastAsia="Times New Roman" w:hAnsi="Arial Narrow" w:cs="Times New Roman"/>
          <w:b/>
          <w:bCs/>
          <w:i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b/>
          <w:bCs/>
          <w:i/>
          <w:sz w:val="22"/>
          <w:lang w:eastAsia="ru-RU"/>
        </w:rPr>
        <w:t>ФОРМА</w:t>
      </w:r>
    </w:p>
    <w:p w14:paraId="24285343" w14:textId="7B965B72" w:rsidR="00C55BC6" w:rsidRPr="00C55BC6" w:rsidRDefault="000A1E45" w:rsidP="00C55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b/>
          <w:bCs/>
          <w:sz w:val="22"/>
          <w:lang w:eastAsia="ru-RU"/>
        </w:rPr>
        <w:t xml:space="preserve">АКТ </w:t>
      </w:r>
      <w:r w:rsidR="00291F98" w:rsidRPr="00C55BC6">
        <w:rPr>
          <w:rFonts w:ascii="Arial Narrow" w:eastAsia="Times New Roman" w:hAnsi="Arial Narrow" w:cs="Times New Roman"/>
          <w:b/>
          <w:bCs/>
          <w:sz w:val="22"/>
          <w:lang w:eastAsia="ru-RU"/>
        </w:rPr>
        <w:t xml:space="preserve">О </w:t>
      </w:r>
      <w:r w:rsidR="00C55BC6">
        <w:rPr>
          <w:rFonts w:ascii="Arial Narrow" w:eastAsia="Times New Roman" w:hAnsi="Arial Narrow" w:cs="Times New Roman"/>
          <w:b/>
          <w:bCs/>
          <w:sz w:val="22"/>
          <w:lang w:eastAsia="ru-RU"/>
        </w:rPr>
        <w:t>ВЫЯВЛЕННЫХ НЕДОСТКАХ ТОВАРА</w:t>
      </w:r>
    </w:p>
    <w:p w14:paraId="7B602025" w14:textId="7AD1ACAC" w:rsidR="00291F98" w:rsidRPr="00C55BC6" w:rsidRDefault="00291F98" w:rsidP="00C55BC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i/>
          <w:iCs/>
          <w:sz w:val="22"/>
          <w:lang w:eastAsia="ru-RU"/>
        </w:rPr>
      </w:pPr>
    </w:p>
    <w:p w14:paraId="3A0EEF62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rPr>
          <w:rFonts w:ascii="Arial Narrow" w:eastAsia="Times New Roman" w:hAnsi="Arial Narrow" w:cs="Times New Roman"/>
          <w:spacing w:val="-4"/>
          <w:sz w:val="22"/>
          <w:lang w:eastAsia="ru-RU"/>
        </w:rPr>
      </w:pPr>
    </w:p>
    <w:p w14:paraId="6A02455C" w14:textId="4EFB9984" w:rsidR="000A1E45" w:rsidRPr="00C55BC6" w:rsidRDefault="000A1E45" w:rsidP="00C55BC6">
      <w:pPr>
        <w:shd w:val="clear" w:color="auto" w:fill="FFFFFF"/>
        <w:suppressAutoHyphens/>
        <w:spacing w:after="0" w:line="240" w:lineRule="auto"/>
        <w:ind w:firstLine="11"/>
        <w:rPr>
          <w:rFonts w:ascii="Arial Narrow" w:eastAsia="Times New Roman" w:hAnsi="Arial Narrow" w:cs="Times New Roman"/>
          <w:spacing w:val="-4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4"/>
          <w:sz w:val="22"/>
          <w:lang w:eastAsia="ru-RU"/>
        </w:rPr>
        <w:t>Комиссия в составе:</w:t>
      </w:r>
    </w:p>
    <w:p w14:paraId="4F4D5F32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>От Покупателя:</w:t>
      </w:r>
      <w:r w:rsidR="00137544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 xml:space="preserve"> </w:t>
      </w:r>
    </w:p>
    <w:p w14:paraId="3D0708A5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</w:p>
    <w:p w14:paraId="742BD48D" w14:textId="6649EC9C" w:rsidR="0003025F" w:rsidRPr="00C55BC6" w:rsidRDefault="0003025F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50862846" w14:textId="77777777" w:rsidR="000F211B" w:rsidRPr="00C55BC6" w:rsidRDefault="000A1E45" w:rsidP="00C55BC6">
      <w:pPr>
        <w:tabs>
          <w:tab w:val="left" w:pos="-1560"/>
        </w:tabs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(Ф.И.О., должность)</w:t>
      </w:r>
    </w:p>
    <w:p w14:paraId="5E1DDBF1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</w:p>
    <w:p w14:paraId="45C3D36E" w14:textId="6803353A" w:rsidR="0003025F" w:rsidRPr="00C55BC6" w:rsidRDefault="0003025F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0493002D" w14:textId="77777777" w:rsidR="000F211B" w:rsidRPr="00C55BC6" w:rsidRDefault="0003025F" w:rsidP="00C55BC6">
      <w:pPr>
        <w:tabs>
          <w:tab w:val="left" w:pos="-3402"/>
        </w:tabs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(Ф.И.О., должность)</w:t>
      </w:r>
    </w:p>
    <w:p w14:paraId="47C68FE3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</w:p>
    <w:p w14:paraId="5C9EFDCE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>От Поставщика:</w:t>
      </w:r>
    </w:p>
    <w:p w14:paraId="5865A86F" w14:textId="77777777" w:rsidR="00204071" w:rsidRPr="00C55BC6" w:rsidRDefault="00204071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</w:p>
    <w:p w14:paraId="167A7054" w14:textId="5A7BBF45" w:rsidR="0003025F" w:rsidRPr="00C55BC6" w:rsidRDefault="0003025F" w:rsidP="00C55BC6">
      <w:pPr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7233FFE8" w14:textId="77777777" w:rsidR="000F211B" w:rsidRPr="00C55BC6" w:rsidRDefault="0003025F" w:rsidP="00C55BC6">
      <w:pPr>
        <w:tabs>
          <w:tab w:val="left" w:pos="4678"/>
        </w:tabs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(Ф.И.О., должность)</w:t>
      </w:r>
    </w:p>
    <w:p w14:paraId="4FED6CBA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rPr>
          <w:rFonts w:ascii="Arial Narrow" w:eastAsia="Times New Roman" w:hAnsi="Arial Narrow" w:cs="Times New Roman"/>
          <w:spacing w:val="-4"/>
          <w:sz w:val="22"/>
          <w:lang w:eastAsia="ru-RU"/>
        </w:rPr>
      </w:pPr>
    </w:p>
    <w:p w14:paraId="627108BD" w14:textId="585CEE3E" w:rsidR="00AD3273" w:rsidRPr="00C55BC6" w:rsidRDefault="000A1E45" w:rsidP="00C55BC6">
      <w:pPr>
        <w:shd w:val="clear" w:color="auto" w:fill="FFFFFF"/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pacing w:val="-2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 xml:space="preserve">составила настоящий акт о том, что комиссией произведен контроль 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продукции</w:t>
      </w:r>
      <w:r w:rsidR="005941AF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 xml:space="preserve">, </w:t>
      </w:r>
      <w:r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поставлен</w:t>
      </w:r>
      <w:r w:rsidR="00174EBD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н</w:t>
      </w:r>
      <w:r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 xml:space="preserve">ой </w:t>
      </w:r>
      <w:r w:rsidR="00F07FC5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П</w:t>
      </w:r>
      <w:r w:rsid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АО</w:t>
      </w:r>
      <w:r w:rsidR="00F07FC5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 xml:space="preserve"> «Фор</w:t>
      </w:r>
      <w:r w:rsidR="00526197">
        <w:rPr>
          <w:rFonts w:ascii="Arial Narrow" w:eastAsia="Times New Roman" w:hAnsi="Arial Narrow" w:cs="Times New Roman"/>
          <w:spacing w:val="-2"/>
          <w:sz w:val="22"/>
          <w:lang w:eastAsia="ru-RU"/>
        </w:rPr>
        <w:t xml:space="preserve">вард </w:t>
      </w:r>
      <w:proofErr w:type="spellStart"/>
      <w:r w:rsidR="00526197">
        <w:rPr>
          <w:rFonts w:ascii="Arial Narrow" w:eastAsia="Times New Roman" w:hAnsi="Arial Narrow" w:cs="Times New Roman"/>
          <w:spacing w:val="-2"/>
          <w:sz w:val="22"/>
          <w:lang w:eastAsia="ru-RU"/>
        </w:rPr>
        <w:t>Энергог</w:t>
      </w:r>
      <w:proofErr w:type="spellEnd"/>
      <w:r w:rsidR="00F564CB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»</w:t>
      </w:r>
      <w:r w:rsidR="00AD3273" w:rsidRPr="00C55BC6">
        <w:rPr>
          <w:rFonts w:ascii="Arial Narrow" w:eastAsia="Times New Roman" w:hAnsi="Arial Narrow" w:cs="Times New Roman"/>
          <w:spacing w:val="-2"/>
          <w:sz w:val="22"/>
          <w:lang w:eastAsia="ru-RU"/>
        </w:rPr>
        <w:t>:</w:t>
      </w:r>
    </w:p>
    <w:p w14:paraId="25692D74" w14:textId="77777777" w:rsidR="00AD3273" w:rsidRPr="00C55BC6" w:rsidRDefault="00AD3273" w:rsidP="00C55BC6">
      <w:pPr>
        <w:shd w:val="clear" w:color="auto" w:fill="FFFFFF"/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pacing w:val="-2"/>
          <w:sz w:val="22"/>
          <w:lang w:eastAsia="ru-RU"/>
        </w:rPr>
      </w:pPr>
    </w:p>
    <w:tbl>
      <w:tblPr>
        <w:tblStyle w:val="aa"/>
        <w:tblW w:w="10598" w:type="dxa"/>
        <w:tblLayout w:type="fixed"/>
        <w:tblCellMar>
          <w:top w:w="113" w:type="dxa"/>
          <w:left w:w="6" w:type="dxa"/>
          <w:bottom w:w="113" w:type="dxa"/>
          <w:right w:w="6" w:type="dxa"/>
        </w:tblCellMar>
        <w:tblLook w:val="04A0" w:firstRow="1" w:lastRow="0" w:firstColumn="1" w:lastColumn="0" w:noHBand="0" w:noVBand="1"/>
      </w:tblPr>
      <w:tblGrid>
        <w:gridCol w:w="568"/>
        <w:gridCol w:w="990"/>
        <w:gridCol w:w="2047"/>
        <w:gridCol w:w="771"/>
        <w:gridCol w:w="754"/>
        <w:gridCol w:w="1215"/>
        <w:gridCol w:w="1491"/>
        <w:gridCol w:w="1474"/>
        <w:gridCol w:w="1288"/>
      </w:tblGrid>
      <w:tr w:rsidR="00174EBD" w:rsidRPr="00C55BC6" w14:paraId="0B436447" w14:textId="77777777" w:rsidTr="00526197">
        <w:tc>
          <w:tcPr>
            <w:tcW w:w="568" w:type="dxa"/>
            <w:vAlign w:val="center"/>
          </w:tcPr>
          <w:p w14:paraId="4F01791B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 xml:space="preserve">№№ </w:t>
            </w:r>
            <w:proofErr w:type="spellStart"/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пп</w:t>
            </w:r>
            <w:proofErr w:type="spellEnd"/>
          </w:p>
        </w:tc>
        <w:tc>
          <w:tcPr>
            <w:tcW w:w="990" w:type="dxa"/>
            <w:vAlign w:val="center"/>
          </w:tcPr>
          <w:p w14:paraId="068FE2F8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Код материала</w:t>
            </w:r>
          </w:p>
        </w:tc>
        <w:tc>
          <w:tcPr>
            <w:tcW w:w="2047" w:type="dxa"/>
            <w:vAlign w:val="center"/>
          </w:tcPr>
          <w:p w14:paraId="5902F59F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Наименование</w:t>
            </w:r>
          </w:p>
        </w:tc>
        <w:tc>
          <w:tcPr>
            <w:tcW w:w="771" w:type="dxa"/>
            <w:vAlign w:val="center"/>
          </w:tcPr>
          <w:p w14:paraId="6195B112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Ед. изм.</w:t>
            </w:r>
          </w:p>
        </w:tc>
        <w:tc>
          <w:tcPr>
            <w:tcW w:w="754" w:type="dxa"/>
            <w:vAlign w:val="center"/>
          </w:tcPr>
          <w:p w14:paraId="46B6F759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Кол-во единиц</w:t>
            </w:r>
          </w:p>
        </w:tc>
        <w:tc>
          <w:tcPr>
            <w:tcW w:w="1215" w:type="dxa"/>
            <w:vAlign w:val="center"/>
          </w:tcPr>
          <w:p w14:paraId="743BFC2D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Технические условия, стандарт</w:t>
            </w:r>
          </w:p>
        </w:tc>
        <w:tc>
          <w:tcPr>
            <w:tcW w:w="1491" w:type="dxa"/>
            <w:vAlign w:val="center"/>
          </w:tcPr>
          <w:p w14:paraId="3C464B4D" w14:textId="77777777" w:rsidR="00174EBD" w:rsidRPr="00C55BC6" w:rsidRDefault="00D46587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 xml:space="preserve">Дата изготовления и </w:t>
            </w:r>
            <w:proofErr w:type="spellStart"/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гар</w:t>
            </w:r>
            <w:proofErr w:type="spellEnd"/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. с</w:t>
            </w:r>
            <w:r w:rsidR="00174EBD"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 xml:space="preserve">рок </w:t>
            </w:r>
            <w:proofErr w:type="spellStart"/>
            <w:r w:rsidR="00174EBD"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хран</w:t>
            </w:r>
            <w:proofErr w:type="spellEnd"/>
          </w:p>
        </w:tc>
        <w:tc>
          <w:tcPr>
            <w:tcW w:w="1474" w:type="dxa"/>
            <w:vAlign w:val="center"/>
          </w:tcPr>
          <w:p w14:paraId="6FC393AC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Наименование</w:t>
            </w:r>
            <w:r w:rsidR="00D46587"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 xml:space="preserve"> и</w:t>
            </w: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 xml:space="preserve"> номер документа, удостоверяющего качество </w:t>
            </w:r>
          </w:p>
        </w:tc>
        <w:tc>
          <w:tcPr>
            <w:tcW w:w="1288" w:type="dxa"/>
            <w:vAlign w:val="center"/>
          </w:tcPr>
          <w:p w14:paraId="3D05315C" w14:textId="77777777" w:rsidR="00174EBD" w:rsidRPr="00C55BC6" w:rsidRDefault="00174EBD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  <w:t>Завод изготовитель</w:t>
            </w:r>
          </w:p>
        </w:tc>
      </w:tr>
      <w:tr w:rsidR="00F07FC5" w:rsidRPr="00C55BC6" w14:paraId="4BBE4F41" w14:textId="77777777" w:rsidTr="00F07FC5">
        <w:tc>
          <w:tcPr>
            <w:tcW w:w="568" w:type="dxa"/>
          </w:tcPr>
          <w:p w14:paraId="5618E020" w14:textId="7E7ED26A" w:rsidR="00F07FC5" w:rsidRPr="00C55BC6" w:rsidRDefault="00F07FC5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990" w:type="dxa"/>
          </w:tcPr>
          <w:p w14:paraId="135B05EB" w14:textId="5747F495" w:rsidR="00F07FC5" w:rsidRPr="00C55BC6" w:rsidRDefault="00F07FC5" w:rsidP="00C55BC6">
            <w:pPr>
              <w:tabs>
                <w:tab w:val="left" w:pos="10490"/>
              </w:tabs>
              <w:jc w:val="right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2047" w:type="dxa"/>
          </w:tcPr>
          <w:p w14:paraId="25FEB721" w14:textId="117BD931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771" w:type="dxa"/>
          </w:tcPr>
          <w:p w14:paraId="37C42DA7" w14:textId="2524D7E9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754" w:type="dxa"/>
          </w:tcPr>
          <w:p w14:paraId="7C183023" w14:textId="72363890" w:rsidR="00F07FC5" w:rsidRPr="00C55BC6" w:rsidRDefault="00F07FC5" w:rsidP="00C55BC6">
            <w:pPr>
              <w:tabs>
                <w:tab w:val="left" w:pos="10490"/>
              </w:tabs>
              <w:jc w:val="right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215" w:type="dxa"/>
          </w:tcPr>
          <w:p w14:paraId="46FBB210" w14:textId="3F29A2E8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491" w:type="dxa"/>
          </w:tcPr>
          <w:p w14:paraId="40EAF9B0" w14:textId="366AED98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1179A1AB" w14:textId="5EF34A01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288" w:type="dxa"/>
          </w:tcPr>
          <w:p w14:paraId="023BD09A" w14:textId="77777777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</w:tr>
      <w:tr w:rsidR="00F07FC5" w:rsidRPr="00C55BC6" w14:paraId="4D5640BE" w14:textId="77777777" w:rsidTr="00A010B6">
        <w:tc>
          <w:tcPr>
            <w:tcW w:w="568" w:type="dxa"/>
          </w:tcPr>
          <w:p w14:paraId="235B2E90" w14:textId="7BEC0909" w:rsidR="00F07FC5" w:rsidRPr="00C55BC6" w:rsidRDefault="00F07FC5" w:rsidP="00C55BC6">
            <w:pPr>
              <w:tabs>
                <w:tab w:val="left" w:pos="10490"/>
              </w:tabs>
              <w:jc w:val="center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990" w:type="dxa"/>
          </w:tcPr>
          <w:p w14:paraId="7C1606B4" w14:textId="0F1D8E62" w:rsidR="00F07FC5" w:rsidRPr="00C55BC6" w:rsidRDefault="00F07FC5" w:rsidP="00C55BC6">
            <w:pPr>
              <w:tabs>
                <w:tab w:val="left" w:pos="10490"/>
              </w:tabs>
              <w:jc w:val="right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2047" w:type="dxa"/>
          </w:tcPr>
          <w:p w14:paraId="740C1C2A" w14:textId="25E2F6AA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771" w:type="dxa"/>
          </w:tcPr>
          <w:p w14:paraId="0FA167BA" w14:textId="5E19FBEF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754" w:type="dxa"/>
          </w:tcPr>
          <w:p w14:paraId="3E1516C6" w14:textId="625B27FD" w:rsidR="00F07FC5" w:rsidRPr="00C55BC6" w:rsidRDefault="00F07FC5" w:rsidP="00C55BC6">
            <w:pPr>
              <w:tabs>
                <w:tab w:val="left" w:pos="10490"/>
              </w:tabs>
              <w:jc w:val="right"/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215" w:type="dxa"/>
          </w:tcPr>
          <w:p w14:paraId="4A17795A" w14:textId="17C86A52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491" w:type="dxa"/>
          </w:tcPr>
          <w:p w14:paraId="01976038" w14:textId="3F7C1F45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474" w:type="dxa"/>
          </w:tcPr>
          <w:p w14:paraId="2752F4C0" w14:textId="00FE868A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  <w:tc>
          <w:tcPr>
            <w:tcW w:w="1288" w:type="dxa"/>
          </w:tcPr>
          <w:p w14:paraId="34842A44" w14:textId="77777777" w:rsidR="00F07FC5" w:rsidRPr="00C55BC6" w:rsidRDefault="00F07FC5" w:rsidP="00C55BC6">
            <w:pPr>
              <w:tabs>
                <w:tab w:val="left" w:pos="10490"/>
              </w:tabs>
              <w:rPr>
                <w:rFonts w:ascii="Arial Narrow" w:eastAsia="Times New Roman" w:hAnsi="Arial Narrow" w:cs="Times New Roman"/>
                <w:spacing w:val="-2"/>
                <w:sz w:val="22"/>
                <w:lang w:eastAsia="ru-RU"/>
              </w:rPr>
            </w:pPr>
          </w:p>
        </w:tc>
      </w:tr>
    </w:tbl>
    <w:p w14:paraId="20A60346" w14:textId="77777777" w:rsidR="00AD3273" w:rsidRPr="00C55BC6" w:rsidRDefault="00AD3273" w:rsidP="00C55BC6">
      <w:pPr>
        <w:shd w:val="clear" w:color="auto" w:fill="FFFFFF"/>
        <w:tabs>
          <w:tab w:val="left" w:pos="10490"/>
        </w:tabs>
        <w:spacing w:after="0" w:line="240" w:lineRule="auto"/>
        <w:rPr>
          <w:rFonts w:ascii="Arial Narrow" w:eastAsia="Times New Roman" w:hAnsi="Arial Narrow" w:cs="Times New Roman"/>
          <w:spacing w:val="-2"/>
          <w:sz w:val="22"/>
          <w:lang w:eastAsia="ru-RU"/>
        </w:rPr>
      </w:pPr>
    </w:p>
    <w:p w14:paraId="1BD85997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pacing w:val="-1"/>
          <w:sz w:val="22"/>
          <w:lang w:eastAsia="ru-RU"/>
        </w:rPr>
      </w:pPr>
    </w:p>
    <w:p w14:paraId="0825D2FD" w14:textId="77777777" w:rsidR="00292AEA" w:rsidRPr="00C55BC6" w:rsidRDefault="00292AEA" w:rsidP="00C55BC6">
      <w:pPr>
        <w:shd w:val="clear" w:color="auto" w:fill="FFFFFF"/>
        <w:tabs>
          <w:tab w:val="left" w:pos="10490"/>
        </w:tabs>
        <w:spacing w:after="0" w:line="240" w:lineRule="auto"/>
        <w:rPr>
          <w:rFonts w:ascii="Arial Narrow" w:hAnsi="Arial Narrow"/>
          <w:spacing w:val="-2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Объем выборки для ВК:</w:t>
      </w:r>
      <w:r w:rsidRPr="00C55BC6">
        <w:rPr>
          <w:rFonts w:ascii="Arial Narrow" w:eastAsia="Times New Roman" w:hAnsi="Arial Narrow" w:cs="Times New Roman"/>
          <w:spacing w:val="-2"/>
          <w:sz w:val="22"/>
          <w:u w:val="single"/>
          <w:lang w:eastAsia="ru-RU"/>
        </w:rPr>
        <w:tab/>
      </w:r>
    </w:p>
    <w:p w14:paraId="2E1BE630" w14:textId="77777777" w:rsidR="007227D2" w:rsidRPr="00C55BC6" w:rsidRDefault="00292AEA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(%, при сплошном контроле указать 100%, соответствует НД или ТУ указать номер)</w:t>
      </w:r>
    </w:p>
    <w:p w14:paraId="7F5A94B4" w14:textId="43D86820" w:rsidR="000F211B" w:rsidRPr="00C55BC6" w:rsidRDefault="005941AF" w:rsidP="00C55BC6">
      <w:pPr>
        <w:shd w:val="clear" w:color="auto" w:fill="FFFFFF"/>
        <w:tabs>
          <w:tab w:val="left" w:pos="1049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Поставщик:</w:t>
      </w:r>
      <w:r w:rsidRPr="00C55BC6">
        <w:rPr>
          <w:rFonts w:ascii="Arial Narrow" w:eastAsia="Times New Roman" w:hAnsi="Arial Narrow" w:cs="Times New Roman"/>
          <w:spacing w:val="-2"/>
          <w:sz w:val="22"/>
          <w:u w:val="single"/>
          <w:lang w:eastAsia="ru-RU"/>
        </w:rPr>
        <w:tab/>
      </w:r>
    </w:p>
    <w:p w14:paraId="5107B25A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(наименование)</w:t>
      </w:r>
    </w:p>
    <w:p w14:paraId="2F52155E" w14:textId="31BFB401" w:rsidR="000A1E45" w:rsidRPr="00C55BC6" w:rsidRDefault="000A1E45" w:rsidP="00C55BC6">
      <w:pPr>
        <w:shd w:val="clear" w:color="auto" w:fill="FFFFFF"/>
        <w:tabs>
          <w:tab w:val="left" w:pos="8222"/>
          <w:tab w:val="left" w:pos="10490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 xml:space="preserve">Договор </w:t>
      </w:r>
      <w:proofErr w:type="gramStart"/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поставки</w:t>
      </w:r>
      <w:r w:rsidR="005941AF"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:</w:t>
      </w:r>
      <w:r w:rsidR="00D31993" w:rsidRPr="00C55BC6">
        <w:rPr>
          <w:rFonts w:ascii="Arial Narrow" w:eastAsia="Times New Roman" w:hAnsi="Arial Narrow" w:cs="Times New Roman"/>
          <w:spacing w:val="-1"/>
          <w:sz w:val="22"/>
          <w:u w:val="single"/>
          <w:lang w:eastAsia="ru-RU"/>
        </w:rPr>
        <w:tab/>
      </w:r>
      <w:proofErr w:type="gramEnd"/>
      <w:r w:rsidR="005941AF"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дата</w:t>
      </w:r>
      <w:r w:rsidR="005941AF" w:rsidRPr="00C55BC6">
        <w:rPr>
          <w:rFonts w:ascii="Arial Narrow" w:eastAsia="Times New Roman" w:hAnsi="Arial Narrow" w:cs="Times New Roman"/>
          <w:spacing w:val="-1"/>
          <w:sz w:val="22"/>
          <w:u w:val="single"/>
          <w:lang w:eastAsia="ru-RU"/>
        </w:rPr>
        <w:tab/>
      </w:r>
    </w:p>
    <w:p w14:paraId="5B4A1B0B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ПРОВЕДЕНЫ:</w:t>
      </w:r>
    </w:p>
    <w:p w14:paraId="44FC5EB8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1. Проверка наличия, комплектности и содержания соп</w:t>
      </w:r>
      <w:r w:rsidR="002037B6"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роводительной документации:</w:t>
      </w:r>
      <w:r w:rsidR="002037B6" w:rsidRPr="00C55BC6">
        <w:rPr>
          <w:rFonts w:ascii="Arial Narrow" w:eastAsia="Times New Roman" w:hAnsi="Arial Narrow" w:cs="Times New Roman"/>
          <w:spacing w:val="-1"/>
          <w:sz w:val="22"/>
          <w:u w:val="single"/>
          <w:lang w:eastAsia="ru-RU"/>
        </w:rPr>
        <w:tab/>
      </w:r>
    </w:p>
    <w:p w14:paraId="20CA9E00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181C21B8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0A4660C5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 xml:space="preserve"> 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48FB1FA3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2. Проверка соответствия маркировки поступившей продукции данным сопроводительной документации: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64F98149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52E1BBE3" w14:textId="77777777" w:rsidR="000A1E45" w:rsidRPr="00C55BC6" w:rsidRDefault="000A1E45" w:rsidP="00C55BC6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38F1E2A9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3. Проверка состояния тары (упаковки) и размещения продукции внутри тары: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32913627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07D737F5" w14:textId="77777777" w:rsidR="000A1E45" w:rsidRPr="00C55BC6" w:rsidRDefault="000A1E45" w:rsidP="00C55BC6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668A77E9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4. Проверка количества продукции: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6927118A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1AD8CA8E" w14:textId="77777777" w:rsidR="000A1E45" w:rsidRPr="00C55BC6" w:rsidRDefault="000A1E45" w:rsidP="00C55BC6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проверки, Акт недостачи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09DF60E3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lastRenderedPageBreak/>
        <w:t>5. Проверка комплектности и внешний осмотр: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599499E3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34E086DC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24A28741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6. Контроль визуальный и измерительный: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0A2BA095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46BC310C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контроля, Акт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3CB266B0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7. Лабораторные испытания выборок и проб: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231A32CC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3F1B932D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испытаний, Акт, протокол испытаний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1FEA01BD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8. Проверка планируемых (фактических) условий хран</w:t>
      </w:r>
      <w:r w:rsidR="002037B6"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ения оборудования и материалов: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6F5161B6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201E69D9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 соответствия НД и ТУ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49CF5E82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9</w:t>
      </w:r>
      <w:r w:rsidR="002037B6"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. Данные по консервации: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33696F4E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6EDFC126" w14:textId="77777777" w:rsidR="000A1E45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 xml:space="preserve">(дата консервации, дата </w:t>
      </w:r>
      <w:proofErr w:type="spellStart"/>
      <w:r w:rsidRPr="00C55BC6">
        <w:rPr>
          <w:rFonts w:ascii="Arial Narrow" w:eastAsia="Times New Roman" w:hAnsi="Arial Narrow" w:cs="Times New Roman"/>
          <w:sz w:val="22"/>
          <w:lang w:eastAsia="ru-RU"/>
        </w:rPr>
        <w:t>переконсервации</w:t>
      </w:r>
      <w:proofErr w:type="spellEnd"/>
      <w:r w:rsidRPr="00C55BC6">
        <w:rPr>
          <w:rFonts w:ascii="Arial Narrow" w:eastAsia="Times New Roman" w:hAnsi="Arial Narrow" w:cs="Times New Roman"/>
          <w:sz w:val="22"/>
          <w:lang w:eastAsia="ru-RU"/>
        </w:rPr>
        <w:t>, применяемые материалы, ссылка на документ и др.)</w:t>
      </w:r>
    </w:p>
    <w:p w14:paraId="1901C964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10. Другие виды контроля (без вскрытия оборудования):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7497BB18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7BF189A4" w14:textId="77777777" w:rsidR="000A1E45" w:rsidRPr="00C55BC6" w:rsidRDefault="000A1E45" w:rsidP="00C55BC6">
      <w:pPr>
        <w:spacing w:after="0" w:line="240" w:lineRule="auto"/>
        <w:jc w:val="center"/>
        <w:rPr>
          <w:rFonts w:ascii="Arial Narrow" w:eastAsia="Times New Roman" w:hAnsi="Arial Narrow" w:cs="Times New Roman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 xml:space="preserve">(вид и </w:t>
      </w: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результаты проверки</w:t>
      </w:r>
      <w:r w:rsidRPr="00C55BC6">
        <w:rPr>
          <w:rFonts w:ascii="Arial Narrow" w:eastAsia="Times New Roman" w:hAnsi="Arial Narrow" w:cs="Times New Roman"/>
          <w:sz w:val="22"/>
          <w:lang w:eastAsia="ru-RU"/>
        </w:rPr>
        <w:t>)</w:t>
      </w:r>
    </w:p>
    <w:p w14:paraId="7C3A5794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11. Заключение о годности: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653EC478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34042B9A" w14:textId="77777777" w:rsidR="000F211B" w:rsidRPr="00C55BC6" w:rsidRDefault="000A1E45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hAnsi="Arial Narrow"/>
          <w:sz w:val="22"/>
          <w:u w:val="single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12. Приложение к акту:</w:t>
      </w:r>
      <w:r w:rsidR="002037B6"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1F097E07" w14:textId="77777777" w:rsidR="002037B6" w:rsidRPr="00C55BC6" w:rsidRDefault="002037B6" w:rsidP="00C55BC6">
      <w:pPr>
        <w:shd w:val="clear" w:color="auto" w:fill="FFFFFF"/>
        <w:tabs>
          <w:tab w:val="left" w:pos="10466"/>
        </w:tabs>
        <w:suppressAutoHyphens/>
        <w:spacing w:after="0" w:line="240" w:lineRule="auto"/>
        <w:rPr>
          <w:rFonts w:ascii="Arial Narrow" w:eastAsia="Times New Roman" w:hAnsi="Arial Narrow" w:cs="Times New Roman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u w:val="single"/>
          <w:lang w:eastAsia="ru-RU"/>
        </w:rPr>
        <w:tab/>
      </w:r>
    </w:p>
    <w:p w14:paraId="4A34862B" w14:textId="77777777" w:rsidR="000F211B" w:rsidRPr="00C55BC6" w:rsidRDefault="000A1E45" w:rsidP="00C55BC6">
      <w:pPr>
        <w:shd w:val="clear" w:color="auto" w:fill="FFFFFF"/>
        <w:suppressAutoHyphens/>
        <w:spacing w:after="0" w:line="240" w:lineRule="auto"/>
        <w:jc w:val="center"/>
        <w:rPr>
          <w:rFonts w:ascii="Arial Narrow" w:eastAsia="Times New Roman" w:hAnsi="Arial Narrow" w:cs="Times New Roman"/>
          <w:spacing w:val="-1"/>
          <w:sz w:val="22"/>
          <w:u w:val="single"/>
          <w:lang w:eastAsia="ru-RU"/>
        </w:rPr>
      </w:pPr>
      <w:r w:rsidRPr="00C55BC6">
        <w:rPr>
          <w:rFonts w:ascii="Arial Narrow" w:eastAsia="Times New Roman" w:hAnsi="Arial Narrow" w:cs="Times New Roman"/>
          <w:sz w:val="22"/>
          <w:lang w:eastAsia="ru-RU"/>
        </w:rPr>
        <w:t>(наименование сопроводительной документации)</w:t>
      </w:r>
    </w:p>
    <w:p w14:paraId="5C0BFF3A" w14:textId="77777777" w:rsidR="002037B6" w:rsidRPr="00C55BC6" w:rsidRDefault="002037B6" w:rsidP="00C55BC6">
      <w:pPr>
        <w:shd w:val="clear" w:color="auto" w:fill="FFFFFF"/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</w:p>
    <w:p w14:paraId="534B4B95" w14:textId="77777777" w:rsidR="000F211B" w:rsidRPr="00C55BC6" w:rsidRDefault="000A1E45" w:rsidP="00C55BC6">
      <w:pPr>
        <w:shd w:val="clear" w:color="auto" w:fill="FFFFFF"/>
        <w:suppressAutoHyphens/>
        <w:spacing w:after="0" w:line="240" w:lineRule="auto"/>
        <w:rPr>
          <w:rFonts w:ascii="Arial Narrow" w:eastAsia="Times New Roman" w:hAnsi="Arial Narrow" w:cs="Times New Roman"/>
          <w:spacing w:val="-1"/>
          <w:sz w:val="22"/>
          <w:lang w:eastAsia="ru-RU"/>
        </w:rPr>
      </w:pPr>
      <w:r w:rsidRPr="00C55BC6">
        <w:rPr>
          <w:rFonts w:ascii="Arial Narrow" w:eastAsia="Times New Roman" w:hAnsi="Arial Narrow" w:cs="Times New Roman"/>
          <w:spacing w:val="-1"/>
          <w:sz w:val="22"/>
          <w:lang w:eastAsia="ru-RU"/>
        </w:rPr>
        <w:t>Члены комиссии:</w:t>
      </w: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2552"/>
        <w:gridCol w:w="3226"/>
      </w:tblGrid>
      <w:tr w:rsidR="00137544" w:rsidRPr="00C55BC6" w14:paraId="44055611" w14:textId="77777777" w:rsidTr="00073A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9684684" w14:textId="77777777" w:rsidR="00204071" w:rsidRPr="00C55BC6" w:rsidRDefault="00204071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eastAsia="ru-RU"/>
              </w:rPr>
              <w:t xml:space="preserve">От Покупателя: </w:t>
            </w:r>
          </w:p>
          <w:p w14:paraId="392FCFD8" w14:textId="77777777" w:rsidR="00204071" w:rsidRPr="00C55BC6" w:rsidRDefault="00204071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</w:pPr>
          </w:p>
          <w:p w14:paraId="0A9F621B" w14:textId="790468A7" w:rsidR="00137544" w:rsidRPr="00C55BC6" w:rsidRDefault="00137544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1F836A85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(Должность)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15144075" w14:textId="77777777" w:rsidR="00204071" w:rsidRPr="00C55BC6" w:rsidRDefault="00204071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  <w:p w14:paraId="33E2092A" w14:textId="77777777" w:rsidR="00204071" w:rsidRPr="00C55BC6" w:rsidRDefault="00204071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  <w:p w14:paraId="0F9A3973" w14:textId="44F987F8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___________________</w:t>
            </w:r>
          </w:p>
          <w:p w14:paraId="2A9AAF0B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1B7BDFF3" w14:textId="77777777" w:rsidR="00204071" w:rsidRPr="00C55BC6" w:rsidRDefault="00204071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</w:pPr>
          </w:p>
          <w:p w14:paraId="2EE3ECE9" w14:textId="77777777" w:rsidR="00204071" w:rsidRPr="00C55BC6" w:rsidRDefault="00204071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</w:pPr>
          </w:p>
          <w:p w14:paraId="0B3A10AA" w14:textId="7A4B1EA7" w:rsidR="00137544" w:rsidRPr="00C55BC6" w:rsidRDefault="00137544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4D9E112A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(Ф.И.О.)</w:t>
            </w:r>
          </w:p>
        </w:tc>
      </w:tr>
      <w:tr w:rsidR="00137544" w:rsidRPr="00C55BC6" w14:paraId="53A0FAAA" w14:textId="77777777" w:rsidTr="00073A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1BC3B3E7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DD963B5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57D2F8D5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</w:tr>
      <w:tr w:rsidR="00137544" w:rsidRPr="00C55BC6" w14:paraId="297711C8" w14:textId="77777777" w:rsidTr="00073A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61BD2C30" w14:textId="49E49D30" w:rsidR="00137544" w:rsidRPr="00C55BC6" w:rsidRDefault="00137544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315524E0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(Должность)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2A746D62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___________________</w:t>
            </w:r>
          </w:p>
          <w:p w14:paraId="4F95116E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24CA9815" w14:textId="14F09151" w:rsidR="00137544" w:rsidRPr="00C55BC6" w:rsidRDefault="00137544" w:rsidP="00C55BC6">
            <w:pPr>
              <w:tabs>
                <w:tab w:val="left" w:pos="3010"/>
                <w:tab w:val="center" w:pos="7122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0B391F6B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(Ф.И.О.)</w:t>
            </w:r>
          </w:p>
        </w:tc>
      </w:tr>
      <w:tr w:rsidR="00137544" w:rsidRPr="00C55BC6" w14:paraId="29668A48" w14:textId="77777777" w:rsidTr="00073A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7F1EB30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6D87FDA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6AADD237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</w:tc>
      </w:tr>
      <w:tr w:rsidR="00137544" w:rsidRPr="00C55BC6" w14:paraId="379C83DA" w14:textId="77777777" w:rsidTr="00073A5B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3543048B" w14:textId="77777777" w:rsidR="00204071" w:rsidRPr="00C55BC6" w:rsidRDefault="00204071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rPr>
                <w:rFonts w:ascii="Arial Narrow" w:eastAsia="Times New Roman" w:hAnsi="Arial Narrow" w:cs="Times New Roman"/>
                <w:sz w:val="22"/>
                <w:u w:val="single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eastAsia="ru-RU"/>
              </w:rPr>
              <w:t>От Поставщика:</w:t>
            </w:r>
          </w:p>
          <w:p w14:paraId="3D8E27FD" w14:textId="77777777" w:rsidR="00204071" w:rsidRPr="00C55BC6" w:rsidRDefault="00204071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eastAsia="ru-RU"/>
              </w:rPr>
            </w:pPr>
          </w:p>
          <w:p w14:paraId="5DD3C120" w14:textId="67122123" w:rsidR="00137544" w:rsidRPr="00C55BC6" w:rsidRDefault="00137544" w:rsidP="00C55BC6">
            <w:pPr>
              <w:tabs>
                <w:tab w:val="left" w:pos="457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1FA4C1B8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(Должность)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62E91078" w14:textId="77777777" w:rsidR="00204071" w:rsidRPr="00C55BC6" w:rsidRDefault="00204071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  <w:p w14:paraId="334EFE67" w14:textId="77777777" w:rsidR="00204071" w:rsidRPr="00C55BC6" w:rsidRDefault="00204071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</w:p>
          <w:p w14:paraId="0EA86233" w14:textId="2229A942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pacing w:val="-4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___________________</w:t>
            </w:r>
          </w:p>
          <w:p w14:paraId="6CCBF466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(Подпись)</w:t>
            </w:r>
          </w:p>
        </w:tc>
        <w:tc>
          <w:tcPr>
            <w:tcW w:w="3226" w:type="dxa"/>
            <w:tcBorders>
              <w:top w:val="nil"/>
              <w:left w:val="nil"/>
              <w:bottom w:val="nil"/>
              <w:right w:val="nil"/>
            </w:tcBorders>
          </w:tcPr>
          <w:p w14:paraId="40ED291C" w14:textId="77777777" w:rsidR="00204071" w:rsidRPr="00C55BC6" w:rsidRDefault="00204071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</w:pPr>
          </w:p>
          <w:p w14:paraId="203BD4DE" w14:textId="77777777" w:rsidR="00204071" w:rsidRPr="00C55BC6" w:rsidRDefault="00204071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</w:pPr>
          </w:p>
          <w:p w14:paraId="676BDDE5" w14:textId="654EEF36" w:rsidR="00137544" w:rsidRPr="00C55BC6" w:rsidRDefault="00137544" w:rsidP="00C55BC6">
            <w:pPr>
              <w:tabs>
                <w:tab w:val="left" w:pos="3010"/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u w:val="single"/>
                <w:lang w:val="en-US" w:eastAsia="ru-RU"/>
              </w:rPr>
              <w:tab/>
            </w:r>
          </w:p>
          <w:p w14:paraId="302C8950" w14:textId="77777777" w:rsidR="00137544" w:rsidRPr="00C55BC6" w:rsidRDefault="00137544" w:rsidP="00C55BC6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2"/>
                <w:lang w:eastAsia="ru-RU"/>
              </w:rPr>
            </w:pPr>
            <w:r w:rsidRPr="00C55BC6">
              <w:rPr>
                <w:rFonts w:ascii="Arial Narrow" w:eastAsia="Times New Roman" w:hAnsi="Arial Narrow" w:cs="Times New Roman"/>
                <w:sz w:val="22"/>
                <w:lang w:eastAsia="ru-RU"/>
              </w:rPr>
              <w:t>(Ф.И.О.)</w:t>
            </w:r>
          </w:p>
        </w:tc>
      </w:tr>
    </w:tbl>
    <w:p w14:paraId="0A7B081B" w14:textId="77777777" w:rsidR="008A32C8" w:rsidRPr="00C55BC6" w:rsidRDefault="008A32C8" w:rsidP="00C55BC6">
      <w:pPr>
        <w:spacing w:after="0" w:line="240" w:lineRule="auto"/>
        <w:rPr>
          <w:rFonts w:ascii="Arial Narrow" w:hAnsi="Arial Narrow"/>
          <w:sz w:val="22"/>
        </w:rPr>
      </w:pPr>
    </w:p>
    <w:sectPr w:rsidR="008A32C8" w:rsidRPr="00C55BC6" w:rsidSect="000A1E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C0F79" w14:textId="77777777" w:rsidR="00B64257" w:rsidRDefault="00B64257" w:rsidP="00F07584">
      <w:pPr>
        <w:spacing w:after="0" w:line="240" w:lineRule="auto"/>
      </w:pPr>
      <w:r>
        <w:separator/>
      </w:r>
    </w:p>
  </w:endnote>
  <w:endnote w:type="continuationSeparator" w:id="0">
    <w:p w14:paraId="751D1773" w14:textId="77777777" w:rsidR="00B64257" w:rsidRDefault="00B64257" w:rsidP="00F07584">
      <w:pPr>
        <w:spacing w:after="0" w:line="240" w:lineRule="auto"/>
      </w:pPr>
      <w:r>
        <w:continuationSeparator/>
      </w:r>
    </w:p>
  </w:endnote>
  <w:endnote w:type="continuationNotice" w:id="1">
    <w:p w14:paraId="09126950" w14:textId="77777777" w:rsidR="00B64257" w:rsidRDefault="00B6425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72DA6" w14:textId="77777777" w:rsidR="000F211B" w:rsidRDefault="000F211B" w:rsidP="000F21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1AAC4" w14:textId="77777777" w:rsidR="000F211B" w:rsidRDefault="000F211B" w:rsidP="000F21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13EB" w14:textId="77777777" w:rsidR="000F211B" w:rsidRDefault="000F211B" w:rsidP="000F21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2DAA7" w14:textId="77777777" w:rsidR="00B64257" w:rsidRDefault="00B64257" w:rsidP="00F07584">
      <w:pPr>
        <w:spacing w:after="0" w:line="240" w:lineRule="auto"/>
      </w:pPr>
      <w:r>
        <w:separator/>
      </w:r>
    </w:p>
  </w:footnote>
  <w:footnote w:type="continuationSeparator" w:id="0">
    <w:p w14:paraId="48935C97" w14:textId="77777777" w:rsidR="00B64257" w:rsidRDefault="00B64257" w:rsidP="00F07584">
      <w:pPr>
        <w:spacing w:after="0" w:line="240" w:lineRule="auto"/>
      </w:pPr>
      <w:r>
        <w:continuationSeparator/>
      </w:r>
    </w:p>
  </w:footnote>
  <w:footnote w:type="continuationNotice" w:id="1">
    <w:p w14:paraId="24225F38" w14:textId="77777777" w:rsidR="00B64257" w:rsidRDefault="00B6425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C1876E" w14:textId="77777777" w:rsidR="00F07584" w:rsidRDefault="00F0758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9F7AB2" w14:textId="77777777" w:rsidR="00F07584" w:rsidRDefault="00F0758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19EB11" w14:textId="77777777" w:rsidR="00F07584" w:rsidRDefault="00F0758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E45"/>
    <w:rsid w:val="0003025F"/>
    <w:rsid w:val="000666CD"/>
    <w:rsid w:val="000745AA"/>
    <w:rsid w:val="000A1E45"/>
    <w:rsid w:val="000D238A"/>
    <w:rsid w:val="000F211B"/>
    <w:rsid w:val="0012414C"/>
    <w:rsid w:val="00137544"/>
    <w:rsid w:val="00174EBD"/>
    <w:rsid w:val="001A4758"/>
    <w:rsid w:val="001D336D"/>
    <w:rsid w:val="002037B6"/>
    <w:rsid w:val="00204071"/>
    <w:rsid w:val="00291F98"/>
    <w:rsid w:val="00292AEA"/>
    <w:rsid w:val="002C6E10"/>
    <w:rsid w:val="004500BF"/>
    <w:rsid w:val="004605C8"/>
    <w:rsid w:val="004D2D4E"/>
    <w:rsid w:val="00526197"/>
    <w:rsid w:val="005941AF"/>
    <w:rsid w:val="00616F9B"/>
    <w:rsid w:val="00657455"/>
    <w:rsid w:val="00664084"/>
    <w:rsid w:val="006A54DC"/>
    <w:rsid w:val="00722106"/>
    <w:rsid w:val="007227D2"/>
    <w:rsid w:val="007500A7"/>
    <w:rsid w:val="0075308B"/>
    <w:rsid w:val="00817E9F"/>
    <w:rsid w:val="00825A8C"/>
    <w:rsid w:val="008A32C8"/>
    <w:rsid w:val="009234D2"/>
    <w:rsid w:val="009A402F"/>
    <w:rsid w:val="009D50E0"/>
    <w:rsid w:val="00AA31EA"/>
    <w:rsid w:val="00AD3273"/>
    <w:rsid w:val="00AE1E76"/>
    <w:rsid w:val="00B64257"/>
    <w:rsid w:val="00B735A3"/>
    <w:rsid w:val="00C16ACE"/>
    <w:rsid w:val="00C55BC6"/>
    <w:rsid w:val="00CD6D26"/>
    <w:rsid w:val="00CE4A8C"/>
    <w:rsid w:val="00D001A6"/>
    <w:rsid w:val="00D02A5C"/>
    <w:rsid w:val="00D31993"/>
    <w:rsid w:val="00D46587"/>
    <w:rsid w:val="00D6378A"/>
    <w:rsid w:val="00D80616"/>
    <w:rsid w:val="00D8360A"/>
    <w:rsid w:val="00D95406"/>
    <w:rsid w:val="00E56827"/>
    <w:rsid w:val="00E714B4"/>
    <w:rsid w:val="00F07584"/>
    <w:rsid w:val="00F07FC5"/>
    <w:rsid w:val="00F16851"/>
    <w:rsid w:val="00F564CB"/>
    <w:rsid w:val="00F83C0A"/>
    <w:rsid w:val="00FE0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18F026"/>
  <w15:docId w15:val="{393DEDE0-00C0-49B2-9F1A-1930C7BD2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1E45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FE0A90"/>
    <w:pPr>
      <w:keepNext/>
      <w:keepLines/>
      <w:spacing w:before="200" w:after="0"/>
      <w:outlineLvl w:val="0"/>
    </w:pPr>
    <w:rPr>
      <w:rFonts w:eastAsiaTheme="majorEastAsia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07584"/>
    <w:rPr>
      <w:rFonts w:ascii="Times New Roman" w:hAnsi="Times New Roman"/>
      <w:sz w:val="24"/>
    </w:rPr>
  </w:style>
  <w:style w:type="paragraph" w:styleId="a5">
    <w:name w:val="footer"/>
    <w:basedOn w:val="a"/>
    <w:link w:val="a6"/>
    <w:uiPriority w:val="99"/>
    <w:unhideWhenUsed/>
    <w:rsid w:val="00F0758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07584"/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FE0A90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E0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A90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FE0A90"/>
    <w:pPr>
      <w:spacing w:after="0" w:line="240" w:lineRule="auto"/>
    </w:pPr>
    <w:rPr>
      <w:rFonts w:ascii="Times New Roman" w:hAnsi="Times New Roman"/>
      <w:sz w:val="24"/>
    </w:rPr>
  </w:style>
  <w:style w:type="table" w:styleId="aa">
    <w:name w:val="Table Grid"/>
    <w:basedOn w:val="a1"/>
    <w:uiPriority w:val="59"/>
    <w:rsid w:val="00AD32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AB72-F677-4F86-8F27-C90CCB2D8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299</Words>
  <Characters>1706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Филиал ОАО "ТесКом" в г.Екатеринбург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pecherskiy</dc:creator>
  <cp:lastModifiedBy>Ilyutkin Andrey Veniaminovich</cp:lastModifiedBy>
  <cp:revision>9</cp:revision>
  <cp:lastPrinted>2014-08-06T10:59:00Z</cp:lastPrinted>
  <dcterms:created xsi:type="dcterms:W3CDTF">2022-02-10T04:54:00Z</dcterms:created>
  <dcterms:modified xsi:type="dcterms:W3CDTF">2024-07-22T16:15:00Z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65c3b1a5-3e25-4525-b923-a0572e679d8b_Enabled">
    <vt:lpwstr>True</vt:lpwstr>
  </property>
  <property fmtid="{D5CDD505-2E9C-101B-9397-08002B2CF9AE}" pid="4" name="MSIP_Label_65c3b1a5-3e25-4525-b923-a0572e679d8b_SiteId">
    <vt:lpwstr>62a9c2c8-8b09-43be-a7fb-9a87875714a9</vt:lpwstr>
  </property>
  <property fmtid="{D5CDD505-2E9C-101B-9397-08002B2CF9AE}" pid="5" name="MSIP_Label_65c3b1a5-3e25-4525-b923-a0572e679d8b_Owner">
    <vt:lpwstr>irina.polukhina@fortum.com</vt:lpwstr>
  </property>
  <property fmtid="{D5CDD505-2E9C-101B-9397-08002B2CF9AE}" pid="6" name="MSIP_Label_65c3b1a5-3e25-4525-b923-a0572e679d8b_SetDate">
    <vt:lpwstr>2022-02-10T04:45:56.6762872Z</vt:lpwstr>
  </property>
  <property fmtid="{D5CDD505-2E9C-101B-9397-08002B2CF9AE}" pid="7" name="MSIP_Label_65c3b1a5-3e25-4525-b923-a0572e679d8b_Name">
    <vt:lpwstr>Internal</vt:lpwstr>
  </property>
  <property fmtid="{D5CDD505-2E9C-101B-9397-08002B2CF9AE}" pid="8" name="MSIP_Label_65c3b1a5-3e25-4525-b923-a0572e679d8b_Application">
    <vt:lpwstr>Microsoft Azure Information Protection</vt:lpwstr>
  </property>
  <property fmtid="{D5CDD505-2E9C-101B-9397-08002B2CF9AE}" pid="9" name="MSIP_Label_65c3b1a5-3e25-4525-b923-a0572e679d8b_ActionId">
    <vt:lpwstr>5268c0b7-939b-407f-a972-1479dafa9993</vt:lpwstr>
  </property>
  <property fmtid="{D5CDD505-2E9C-101B-9397-08002B2CF9AE}" pid="10" name="MSIP_Label_65c3b1a5-3e25-4525-b923-a0572e679d8b_Extended_MSFT_Method">
    <vt:lpwstr>Automatic</vt:lpwstr>
  </property>
  <property fmtid="{D5CDD505-2E9C-101B-9397-08002B2CF9AE}" pid="11" name="MSIP_Label_f45044c0-b6aa-4b2b-834d-65c9ef8bb134_Enabled">
    <vt:lpwstr>True</vt:lpwstr>
  </property>
  <property fmtid="{D5CDD505-2E9C-101B-9397-08002B2CF9AE}" pid="12" name="MSIP_Label_f45044c0-b6aa-4b2b-834d-65c9ef8bb134_SiteId">
    <vt:lpwstr>62a9c2c8-8b09-43be-a7fb-9a87875714a9</vt:lpwstr>
  </property>
  <property fmtid="{D5CDD505-2E9C-101B-9397-08002B2CF9AE}" pid="13" name="MSIP_Label_f45044c0-b6aa-4b2b-834d-65c9ef8bb134_Owner">
    <vt:lpwstr>irina.polukhina@fortum.com</vt:lpwstr>
  </property>
  <property fmtid="{D5CDD505-2E9C-101B-9397-08002B2CF9AE}" pid="14" name="MSIP_Label_f45044c0-b6aa-4b2b-834d-65c9ef8bb134_SetDate">
    <vt:lpwstr>2022-02-10T04:45:56.6762872Z</vt:lpwstr>
  </property>
  <property fmtid="{D5CDD505-2E9C-101B-9397-08002B2CF9AE}" pid="15" name="MSIP_Label_f45044c0-b6aa-4b2b-834d-65c9ef8bb134_Name">
    <vt:lpwstr>Hide Visual Label</vt:lpwstr>
  </property>
  <property fmtid="{D5CDD505-2E9C-101B-9397-08002B2CF9AE}" pid="16" name="MSIP_Label_f45044c0-b6aa-4b2b-834d-65c9ef8bb134_Application">
    <vt:lpwstr>Microsoft Azure Information Protection</vt:lpwstr>
  </property>
  <property fmtid="{D5CDD505-2E9C-101B-9397-08002B2CF9AE}" pid="17" name="MSIP_Label_f45044c0-b6aa-4b2b-834d-65c9ef8bb134_ActionId">
    <vt:lpwstr>5268c0b7-939b-407f-a972-1479dafa9993</vt:lpwstr>
  </property>
  <property fmtid="{D5CDD505-2E9C-101B-9397-08002B2CF9AE}" pid="18" name="MSIP_Label_f45044c0-b6aa-4b2b-834d-65c9ef8bb134_Parent">
    <vt:lpwstr>65c3b1a5-3e25-4525-b923-a0572e679d8b</vt:lpwstr>
  </property>
  <property fmtid="{D5CDD505-2E9C-101B-9397-08002B2CF9AE}" pid="19" name="MSIP_Label_f45044c0-b6aa-4b2b-834d-65c9ef8bb134_Extended_MSFT_Method">
    <vt:lpwstr>Automatic</vt:lpwstr>
  </property>
  <property fmtid="{D5CDD505-2E9C-101B-9397-08002B2CF9AE}" pid="20" name="Sensitivity">
    <vt:lpwstr>Internal Hide Visual Label</vt:lpwstr>
  </property>
</Properties>
</file>